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Pr="0074717A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</w:p>
    <w:p w:rsidR="008E53E7" w:rsidRDefault="008E53E7" w:rsidP="00CF16B6">
      <w:pPr>
        <w:spacing w:after="0" w:line="240" w:lineRule="auto"/>
        <w:jc w:val="both"/>
        <w:rPr>
          <w:rFonts w:ascii="Segoe UI" w:eastAsia="Times New Roman" w:hAnsi="Segoe UI" w:cs="Segoe UI"/>
          <w:b/>
          <w:sz w:val="24"/>
          <w:szCs w:val="24"/>
          <w:lang w:eastAsia="ru-RU"/>
        </w:rPr>
      </w:pPr>
    </w:p>
    <w:p w:rsidR="00D26A38" w:rsidRPr="004A4C03" w:rsidRDefault="00D26A38" w:rsidP="00D26A38">
      <w:pPr>
        <w:spacing w:after="0" w:line="240" w:lineRule="auto"/>
        <w:ind w:firstLine="709"/>
        <w:jc w:val="center"/>
        <w:rPr>
          <w:rFonts w:ascii="Segoe UI" w:hAnsi="Segoe UI" w:cs="Segoe UI"/>
          <w:sz w:val="32"/>
          <w:szCs w:val="32"/>
        </w:rPr>
      </w:pPr>
      <w:r w:rsidRPr="00D26A38">
        <w:rPr>
          <w:rFonts w:ascii="Segoe UI" w:hAnsi="Segoe UI" w:cs="Segoe UI"/>
          <w:sz w:val="32"/>
          <w:szCs w:val="32"/>
        </w:rPr>
        <w:t>Как по Гоголю: про «мёртвые души»</w:t>
      </w:r>
    </w:p>
    <w:p w:rsidR="00D26A38" w:rsidRPr="004A4C03" w:rsidRDefault="00D26A38" w:rsidP="00D26A38">
      <w:pPr>
        <w:spacing w:after="0" w:line="240" w:lineRule="auto"/>
        <w:ind w:firstLine="709"/>
        <w:jc w:val="center"/>
        <w:rPr>
          <w:rFonts w:ascii="Segoe UI" w:hAnsi="Segoe UI" w:cs="Segoe UI"/>
          <w:sz w:val="32"/>
          <w:szCs w:val="32"/>
        </w:rPr>
      </w:pPr>
    </w:p>
    <w:p w:rsidR="00D26A38" w:rsidRPr="009031D6" w:rsidRDefault="00D26A38" w:rsidP="00D26A38">
      <w:pPr>
        <w:spacing w:after="0" w:line="240" w:lineRule="auto"/>
        <w:ind w:firstLine="709"/>
        <w:jc w:val="both"/>
        <w:rPr>
          <w:rFonts w:ascii="Segoe UI" w:hAnsi="Segoe UI" w:cs="Segoe UI"/>
          <w:sz w:val="32"/>
          <w:szCs w:val="32"/>
        </w:rPr>
      </w:pPr>
      <w:r w:rsidRPr="00D26A38">
        <w:rPr>
          <w:rFonts w:ascii="Segoe UI" w:eastAsia="Times New Roman" w:hAnsi="Segoe UI" w:cs="Segoe UI"/>
          <w:i/>
        </w:rPr>
        <w:t>Любимая классическая литература во все времена остается актуальной. Порой, происходящие в жизни события нам напоминают так полюбившиеся сюжеты, известные ещ</w:t>
      </w:r>
      <w:r w:rsidR="009031D6">
        <w:rPr>
          <w:rFonts w:ascii="Segoe UI" w:eastAsia="Times New Roman" w:hAnsi="Segoe UI" w:cs="Segoe UI"/>
          <w:i/>
        </w:rPr>
        <w:t>ё</w:t>
      </w:r>
      <w:r w:rsidRPr="00D26A38">
        <w:rPr>
          <w:rFonts w:ascii="Segoe UI" w:eastAsia="Times New Roman" w:hAnsi="Segoe UI" w:cs="Segoe UI"/>
          <w:i/>
        </w:rPr>
        <w:t xml:space="preserve"> со школьной скамьи.</w:t>
      </w:r>
    </w:p>
    <w:p w:rsidR="00D26A38" w:rsidRPr="00D26A38" w:rsidRDefault="00D26A38" w:rsidP="00D26A38">
      <w:pPr>
        <w:spacing w:after="0" w:line="240" w:lineRule="auto"/>
        <w:ind w:firstLine="709"/>
        <w:jc w:val="both"/>
        <w:rPr>
          <w:rFonts w:ascii="Segoe UI" w:eastAsia="Times New Roman" w:hAnsi="Segoe UI" w:cs="Segoe UI"/>
        </w:rPr>
      </w:pPr>
      <w:r w:rsidRPr="00D26A38">
        <w:rPr>
          <w:rFonts w:ascii="Segoe UI" w:eastAsia="Times New Roman" w:hAnsi="Segoe UI" w:cs="Segoe UI"/>
        </w:rPr>
        <w:t xml:space="preserve"> Немало </w:t>
      </w:r>
      <w:r>
        <w:rPr>
          <w:rFonts w:ascii="Segoe UI" w:eastAsia="Times New Roman" w:hAnsi="Segoe UI" w:cs="Segoe UI"/>
        </w:rPr>
        <w:t>прекрасных произведений</w:t>
      </w:r>
      <w:r w:rsidRPr="00D26A38">
        <w:rPr>
          <w:rFonts w:ascii="Segoe UI" w:eastAsia="Times New Roman" w:hAnsi="Segoe UI" w:cs="Segoe UI"/>
        </w:rPr>
        <w:t xml:space="preserve"> нам подарил Николай Васильевич Гоголь. На новом витке современной нашей жизни один его небезызвестный сюжет повторила </w:t>
      </w:r>
      <w:proofErr w:type="spellStart"/>
      <w:r w:rsidRPr="00D26A38">
        <w:rPr>
          <w:rFonts w:ascii="Segoe UI" w:eastAsia="Times New Roman" w:hAnsi="Segoe UI" w:cs="Segoe UI"/>
        </w:rPr>
        <w:t>саморегулируемая</w:t>
      </w:r>
      <w:proofErr w:type="spellEnd"/>
      <w:r w:rsidRPr="00D26A38">
        <w:rPr>
          <w:rFonts w:ascii="Segoe UI" w:eastAsia="Times New Roman" w:hAnsi="Segoe UI" w:cs="Segoe UI"/>
        </w:rPr>
        <w:t xml:space="preserve"> организация арбитражных управляющих «Эгида». Для удобства далее будем называть её  СРО «Эгида»</w:t>
      </w:r>
      <w:r w:rsidR="009031D6">
        <w:rPr>
          <w:rFonts w:ascii="Segoe UI" w:eastAsia="Times New Roman" w:hAnsi="Segoe UI" w:cs="Segoe UI"/>
        </w:rPr>
        <w:t>, а в нашей статье обозначим все этапы развития сюжета</w:t>
      </w:r>
      <w:proofErr w:type="gramStart"/>
      <w:r w:rsidR="009031D6">
        <w:rPr>
          <w:rFonts w:ascii="Segoe UI" w:eastAsia="Times New Roman" w:hAnsi="Segoe UI" w:cs="Segoe UI"/>
        </w:rPr>
        <w:t xml:space="preserve"> </w:t>
      </w:r>
      <w:r w:rsidRPr="00D26A38">
        <w:rPr>
          <w:rFonts w:ascii="Segoe UI" w:eastAsia="Times New Roman" w:hAnsi="Segoe UI" w:cs="Segoe UI"/>
        </w:rPr>
        <w:t>.</w:t>
      </w:r>
      <w:proofErr w:type="gramEnd"/>
      <w:r w:rsidRPr="00D26A38">
        <w:rPr>
          <w:rFonts w:ascii="Segoe UI" w:eastAsia="Times New Roman" w:hAnsi="Segoe UI" w:cs="Segoe UI"/>
        </w:rPr>
        <w:t xml:space="preserve"> </w:t>
      </w:r>
    </w:p>
    <w:p w:rsidR="00D26A38" w:rsidRPr="00D26A38" w:rsidRDefault="009031D6" w:rsidP="00D26A38">
      <w:pPr>
        <w:spacing w:after="0" w:line="240" w:lineRule="auto"/>
        <w:ind w:firstLine="709"/>
        <w:jc w:val="both"/>
        <w:rPr>
          <w:rFonts w:ascii="Segoe UI" w:eastAsia="Times New Roman" w:hAnsi="Segoe UI" w:cs="Segoe UI"/>
          <w:b/>
        </w:rPr>
      </w:pPr>
      <w:r>
        <w:rPr>
          <w:rFonts w:ascii="Segoe UI" w:eastAsia="Times New Roman" w:hAnsi="Segoe UI" w:cs="Segoe UI"/>
          <w:b/>
        </w:rPr>
        <w:t>П</w:t>
      </w:r>
      <w:r w:rsidR="00D26A38">
        <w:rPr>
          <w:rFonts w:ascii="Segoe UI" w:eastAsia="Times New Roman" w:hAnsi="Segoe UI" w:cs="Segoe UI"/>
          <w:b/>
        </w:rPr>
        <w:t>ролог</w:t>
      </w:r>
    </w:p>
    <w:p w:rsidR="00D26A38" w:rsidRPr="00D26A38" w:rsidRDefault="00D26A38" w:rsidP="00D26A38">
      <w:pPr>
        <w:spacing w:after="0" w:line="240" w:lineRule="auto"/>
        <w:ind w:firstLine="709"/>
        <w:jc w:val="both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</w:rPr>
        <w:t>СРО "Эг</w:t>
      </w:r>
      <w:r w:rsidR="005A54E4">
        <w:rPr>
          <w:rFonts w:ascii="Segoe UI" w:eastAsia="Times New Roman" w:hAnsi="Segoe UI" w:cs="Segoe UI"/>
        </w:rPr>
        <w:t>и</w:t>
      </w:r>
      <w:r>
        <w:rPr>
          <w:rFonts w:ascii="Segoe UI" w:eastAsia="Times New Roman" w:hAnsi="Segoe UI" w:cs="Segoe UI"/>
        </w:rPr>
        <w:t>да"</w:t>
      </w:r>
      <w:r w:rsidRPr="00D26A38">
        <w:rPr>
          <w:rFonts w:ascii="Segoe UI" w:eastAsia="Times New Roman" w:hAnsi="Segoe UI" w:cs="Segoe UI"/>
        </w:rPr>
        <w:t xml:space="preserve"> была создана в 2011 году в городе Пензе. В 2014 году общее собрание её членов избрало новое место расположения: город Тверь. И летом 2014 года налоговый орган зарегистрировал в ЕГРЮЛ новое место пребывания СРО «Эгида».</w:t>
      </w:r>
    </w:p>
    <w:p w:rsidR="00D26A38" w:rsidRPr="00D26A38" w:rsidRDefault="00D26A38" w:rsidP="00D26A38">
      <w:pPr>
        <w:spacing w:after="0" w:line="240" w:lineRule="auto"/>
        <w:ind w:firstLine="709"/>
        <w:jc w:val="both"/>
        <w:rPr>
          <w:rFonts w:ascii="Segoe UI" w:eastAsia="Times New Roman" w:hAnsi="Segoe UI" w:cs="Segoe UI"/>
        </w:rPr>
      </w:pPr>
      <w:r w:rsidRPr="00D26A38">
        <w:rPr>
          <w:rFonts w:ascii="Segoe UI" w:eastAsia="Times New Roman" w:hAnsi="Segoe UI" w:cs="Segoe UI"/>
        </w:rPr>
        <w:t xml:space="preserve">Контрольно-надзорные полномочия за деятельностью саморегулируемых организаций арбитражных управляющих осуществляет </w:t>
      </w:r>
      <w:proofErr w:type="spellStart"/>
      <w:r w:rsidRPr="00D26A38">
        <w:rPr>
          <w:rFonts w:ascii="Segoe UI" w:eastAsia="Times New Roman" w:hAnsi="Segoe UI" w:cs="Segoe UI"/>
        </w:rPr>
        <w:t>Росреестр</w:t>
      </w:r>
      <w:proofErr w:type="spellEnd"/>
      <w:r w:rsidRPr="00D26A38">
        <w:rPr>
          <w:rFonts w:ascii="Segoe UI" w:eastAsia="Times New Roman" w:hAnsi="Segoe UI" w:cs="Segoe UI"/>
        </w:rPr>
        <w:t xml:space="preserve">. Он организует и проводит плановые проверки деятельности таких саморегулируемых организаций. </w:t>
      </w:r>
    </w:p>
    <w:p w:rsidR="00D26A38" w:rsidRPr="00D26A38" w:rsidRDefault="00D26A38" w:rsidP="00D26A38">
      <w:pPr>
        <w:spacing w:after="0" w:line="240" w:lineRule="auto"/>
        <w:ind w:firstLine="709"/>
        <w:jc w:val="both"/>
        <w:rPr>
          <w:rFonts w:ascii="Segoe UI" w:eastAsia="Times New Roman" w:hAnsi="Segoe UI" w:cs="Segoe UI"/>
        </w:rPr>
      </w:pPr>
      <w:r w:rsidRPr="00D26A38">
        <w:rPr>
          <w:rFonts w:ascii="Segoe UI" w:eastAsia="Times New Roman" w:hAnsi="Segoe UI" w:cs="Segoe UI"/>
        </w:rPr>
        <w:t xml:space="preserve">Федеральное законодательство устанавливает общие жесткие правила к работе всех саморегулируемых организаций. Также имеются особенности в их деятельности, зависящие от категории субъектов профессиональной или предпринимательской деятельности, которые создали конкретную </w:t>
      </w:r>
      <w:proofErr w:type="spellStart"/>
      <w:r w:rsidRPr="00D26A38">
        <w:rPr>
          <w:rFonts w:ascii="Segoe UI" w:eastAsia="Times New Roman" w:hAnsi="Segoe UI" w:cs="Segoe UI"/>
        </w:rPr>
        <w:t>саморегулируемую</w:t>
      </w:r>
      <w:proofErr w:type="spellEnd"/>
      <w:r w:rsidRPr="00D26A38">
        <w:rPr>
          <w:rFonts w:ascii="Segoe UI" w:eastAsia="Times New Roman" w:hAnsi="Segoe UI" w:cs="Segoe UI"/>
        </w:rPr>
        <w:t xml:space="preserve"> организацию.</w:t>
      </w:r>
    </w:p>
    <w:p w:rsidR="00D26A38" w:rsidRPr="00D26A38" w:rsidRDefault="00D26A38" w:rsidP="00D26A38">
      <w:pPr>
        <w:spacing w:after="0" w:line="240" w:lineRule="auto"/>
        <w:ind w:firstLine="709"/>
        <w:jc w:val="both"/>
        <w:rPr>
          <w:rFonts w:ascii="Segoe UI" w:eastAsia="Times New Roman" w:hAnsi="Segoe UI" w:cs="Segoe UI"/>
        </w:rPr>
      </w:pPr>
      <w:r w:rsidRPr="00D26A38">
        <w:rPr>
          <w:rFonts w:ascii="Segoe UI" w:eastAsia="Times New Roman" w:hAnsi="Segoe UI" w:cs="Segoe UI"/>
        </w:rPr>
        <w:t xml:space="preserve"> Например, </w:t>
      </w:r>
      <w:proofErr w:type="spellStart"/>
      <w:r w:rsidRPr="00D26A38">
        <w:rPr>
          <w:rFonts w:ascii="Segoe UI" w:eastAsia="Times New Roman" w:hAnsi="Segoe UI" w:cs="Segoe UI"/>
        </w:rPr>
        <w:t>саморегулируемые</w:t>
      </w:r>
      <w:proofErr w:type="spellEnd"/>
      <w:r w:rsidRPr="00D26A38">
        <w:rPr>
          <w:rFonts w:ascii="Segoe UI" w:eastAsia="Times New Roman" w:hAnsi="Segoe UI" w:cs="Segoe UI"/>
        </w:rPr>
        <w:t xml:space="preserve"> организации арбитражных управляющих должны иметь в своём составе не менее 100 человек, отслеживать работу своих членов – арб</w:t>
      </w:r>
      <w:r>
        <w:rPr>
          <w:rFonts w:ascii="Segoe UI" w:eastAsia="Times New Roman" w:hAnsi="Segoe UI" w:cs="Segoe UI"/>
        </w:rPr>
        <w:t>итражных управляющих и вести учё</w:t>
      </w:r>
      <w:r w:rsidRPr="00D26A38">
        <w:rPr>
          <w:rFonts w:ascii="Segoe UI" w:eastAsia="Times New Roman" w:hAnsi="Segoe UI" w:cs="Segoe UI"/>
        </w:rPr>
        <w:t xml:space="preserve">т процедур банкротства, в которых арбитражный управляющий исполняет обязанности. Также СРО проверяет своевременность страхования каждым арбитражным управляющим своей профессиональной ответственности на случай причинения убытков участникам дел о банкротстве. СРО должны организовывать регулярное повышение квалификации арбитражными управляющими.   </w:t>
      </w:r>
    </w:p>
    <w:p w:rsidR="00D26A38" w:rsidRDefault="00D26A38" w:rsidP="00D26A38">
      <w:pPr>
        <w:spacing w:after="0" w:line="240" w:lineRule="auto"/>
        <w:ind w:firstLine="709"/>
        <w:jc w:val="both"/>
        <w:rPr>
          <w:rFonts w:ascii="Segoe UI" w:eastAsia="Times New Roman" w:hAnsi="Segoe UI" w:cs="Segoe UI"/>
        </w:rPr>
      </w:pPr>
      <w:r w:rsidRPr="00D26A38">
        <w:rPr>
          <w:rFonts w:ascii="Segoe UI" w:eastAsia="Times New Roman" w:hAnsi="Segoe UI" w:cs="Segoe UI"/>
        </w:rPr>
        <w:t xml:space="preserve">Закон о банкротстве предписывает </w:t>
      </w:r>
      <w:proofErr w:type="spellStart"/>
      <w:r w:rsidRPr="00D26A38">
        <w:rPr>
          <w:rFonts w:ascii="Segoe UI" w:eastAsia="Times New Roman" w:hAnsi="Segoe UI" w:cs="Segoe UI"/>
        </w:rPr>
        <w:t>саморегулируемым</w:t>
      </w:r>
      <w:proofErr w:type="spellEnd"/>
      <w:r w:rsidRPr="00D26A38">
        <w:rPr>
          <w:rFonts w:ascii="Segoe UI" w:eastAsia="Times New Roman" w:hAnsi="Segoe UI" w:cs="Segoe UI"/>
        </w:rPr>
        <w:t xml:space="preserve"> организациям расставаться с такими арбитражными у</w:t>
      </w:r>
      <w:r>
        <w:rPr>
          <w:rFonts w:ascii="Segoe UI" w:eastAsia="Times New Roman" w:hAnsi="Segoe UI" w:cs="Segoe UI"/>
        </w:rPr>
        <w:t>правляющими,  которые больше трё</w:t>
      </w:r>
      <w:r w:rsidRPr="00D26A38">
        <w:rPr>
          <w:rFonts w:ascii="Segoe UI" w:eastAsia="Times New Roman" w:hAnsi="Segoe UI" w:cs="Segoe UI"/>
        </w:rPr>
        <w:t xml:space="preserve">х лет не практикуют в делах о банкротстве, не страхуют свою ответственность, не повышают свою квалификацию. </w:t>
      </w:r>
    </w:p>
    <w:p w:rsidR="00D26A38" w:rsidRPr="00D26A38" w:rsidRDefault="00D26A38" w:rsidP="00D26A38">
      <w:pPr>
        <w:spacing w:after="0" w:line="240" w:lineRule="auto"/>
        <w:ind w:firstLine="709"/>
        <w:jc w:val="both"/>
        <w:rPr>
          <w:rFonts w:ascii="Segoe UI" w:eastAsia="Times New Roman" w:hAnsi="Segoe UI" w:cs="Segoe UI"/>
          <w:b/>
        </w:rPr>
      </w:pPr>
      <w:r w:rsidRPr="00D26A38">
        <w:rPr>
          <w:rFonts w:ascii="Segoe UI" w:eastAsia="Times New Roman" w:hAnsi="Segoe UI" w:cs="Segoe UI"/>
          <w:b/>
        </w:rPr>
        <w:t xml:space="preserve">Завязка </w:t>
      </w:r>
    </w:p>
    <w:p w:rsidR="00D26A38" w:rsidRPr="00D26A38" w:rsidRDefault="00D26A38" w:rsidP="00D26A38">
      <w:pPr>
        <w:spacing w:after="0" w:line="240" w:lineRule="auto"/>
        <w:ind w:firstLine="709"/>
        <w:jc w:val="both"/>
        <w:rPr>
          <w:rFonts w:ascii="Segoe UI" w:eastAsiaTheme="minorEastAsia" w:hAnsi="Segoe UI" w:cs="Segoe UI"/>
        </w:rPr>
      </w:pPr>
      <w:r w:rsidRPr="00D26A38">
        <w:rPr>
          <w:rFonts w:ascii="Segoe UI" w:eastAsia="Times New Roman" w:hAnsi="Segoe UI" w:cs="Segoe UI"/>
        </w:rPr>
        <w:t xml:space="preserve">Осенью 2017 года </w:t>
      </w:r>
      <w:proofErr w:type="spellStart"/>
      <w:r w:rsidRPr="00D26A38">
        <w:rPr>
          <w:rFonts w:ascii="Segoe UI" w:eastAsia="Times New Roman" w:hAnsi="Segoe UI" w:cs="Segoe UI"/>
        </w:rPr>
        <w:t>Росреестр</w:t>
      </w:r>
      <w:proofErr w:type="spellEnd"/>
      <w:r w:rsidRPr="00D26A38">
        <w:rPr>
          <w:rFonts w:ascii="Segoe UI" w:eastAsia="Times New Roman" w:hAnsi="Segoe UI" w:cs="Segoe UI"/>
        </w:rPr>
        <w:t xml:space="preserve"> провёл плановую проверку деятельности СРО «Эгида»</w:t>
      </w:r>
      <w:r w:rsidRPr="00D26A38">
        <w:rPr>
          <w:rFonts w:ascii="Segoe UI" w:hAnsi="Segoe UI" w:cs="Segoe UI"/>
        </w:rPr>
        <w:t>, к участию в которой привлекался специалист Управления Росреестра по Тверской области. При проведении проверки в деятельности СРО «Эгида» установлены различные нарушения, в том числе выявлены около 20 арбитражных управляющих, которые  перестали работать, утратили интерес к этой профессии, и, как следствие, подлежали исключению из числа членов СРО «Эгида». Но по каким-то неизвестным причинам они продолжали оставаться членами СРО «Эгида».</w:t>
      </w:r>
    </w:p>
    <w:p w:rsidR="009031D6" w:rsidRDefault="00D26A38" w:rsidP="009031D6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D26A38">
        <w:rPr>
          <w:rFonts w:ascii="Segoe UI" w:hAnsi="Segoe UI" w:cs="Segoe UI"/>
        </w:rPr>
        <w:t xml:space="preserve"> </w:t>
      </w:r>
    </w:p>
    <w:p w:rsidR="009031D6" w:rsidRPr="009031D6" w:rsidRDefault="009031D6" w:rsidP="009031D6">
      <w:pPr>
        <w:spacing w:after="0" w:line="240" w:lineRule="auto"/>
        <w:ind w:firstLine="709"/>
        <w:jc w:val="both"/>
        <w:rPr>
          <w:rFonts w:ascii="Segoe UI" w:hAnsi="Segoe UI" w:cs="Segoe UI"/>
          <w:b/>
        </w:rPr>
      </w:pPr>
      <w:r w:rsidRPr="009031D6">
        <w:rPr>
          <w:rFonts w:ascii="Segoe UI" w:hAnsi="Segoe UI" w:cs="Segoe UI"/>
          <w:b/>
        </w:rPr>
        <w:lastRenderedPageBreak/>
        <w:t>Развитие действия</w:t>
      </w:r>
    </w:p>
    <w:p w:rsidR="00D26A38" w:rsidRPr="00D26A38" w:rsidRDefault="00D26A38" w:rsidP="00D26A38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D26A38">
        <w:rPr>
          <w:rFonts w:ascii="Segoe UI" w:hAnsi="Segoe UI" w:cs="Segoe UI"/>
        </w:rPr>
        <w:t xml:space="preserve">По результатам состоявшейся плановой проверки </w:t>
      </w:r>
      <w:proofErr w:type="spellStart"/>
      <w:r w:rsidRPr="00D26A38">
        <w:rPr>
          <w:rFonts w:ascii="Segoe UI" w:hAnsi="Segoe UI" w:cs="Segoe UI"/>
        </w:rPr>
        <w:t>Росреестр</w:t>
      </w:r>
      <w:proofErr w:type="spellEnd"/>
      <w:r w:rsidRPr="00D26A38">
        <w:rPr>
          <w:rFonts w:ascii="Segoe UI" w:hAnsi="Segoe UI" w:cs="Segoe UI"/>
        </w:rPr>
        <w:t xml:space="preserve"> выдал СРО «Эгида» предписание, указав, в том числе, на арбитражных управляющих, переставших отвечать требованиям закона об условиях членства.</w:t>
      </w:r>
    </w:p>
    <w:p w:rsidR="00D26A38" w:rsidRPr="00D26A38" w:rsidRDefault="00D26A38" w:rsidP="00D26A38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D26A38">
        <w:rPr>
          <w:rFonts w:ascii="Segoe UI" w:hAnsi="Segoe UI" w:cs="Segoe UI"/>
        </w:rPr>
        <w:t xml:space="preserve">СРО «Эгида», частично исполнив предписание, решила обжаловать его в арбитражном суде. Она просила суд признать предписание незаконным. </w:t>
      </w:r>
    </w:p>
    <w:p w:rsidR="00D26A38" w:rsidRPr="00D26A38" w:rsidRDefault="00D26A38" w:rsidP="00D26A38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D26A38">
        <w:rPr>
          <w:rFonts w:ascii="Segoe UI" w:hAnsi="Segoe UI" w:cs="Segoe UI"/>
        </w:rPr>
        <w:t xml:space="preserve">В свою очередь, </w:t>
      </w:r>
      <w:proofErr w:type="spellStart"/>
      <w:r w:rsidRPr="00D26A38">
        <w:rPr>
          <w:rFonts w:ascii="Segoe UI" w:hAnsi="Segoe UI" w:cs="Segoe UI"/>
        </w:rPr>
        <w:t>Росреестр</w:t>
      </w:r>
      <w:proofErr w:type="spellEnd"/>
      <w:r w:rsidRPr="00D26A38">
        <w:rPr>
          <w:rFonts w:ascii="Segoe UI" w:hAnsi="Segoe UI" w:cs="Segoe UI"/>
        </w:rPr>
        <w:t xml:space="preserve"> из-за неисполнения предписания в полном объёме также обратился в арбитражный суд, </w:t>
      </w:r>
      <w:proofErr w:type="gramStart"/>
      <w:r w:rsidRPr="00D26A38">
        <w:rPr>
          <w:rFonts w:ascii="Segoe UI" w:hAnsi="Segoe UI" w:cs="Segoe UI"/>
        </w:rPr>
        <w:t>просив</w:t>
      </w:r>
      <w:proofErr w:type="gramEnd"/>
      <w:r w:rsidRPr="00D26A38">
        <w:rPr>
          <w:rFonts w:ascii="Segoe UI" w:hAnsi="Segoe UI" w:cs="Segoe UI"/>
        </w:rPr>
        <w:t xml:space="preserve"> исключить СРО «Эгида» из государственного реестра саморегулируемых организаций арбитражных управляющих. </w:t>
      </w:r>
    </w:p>
    <w:p w:rsidR="009031D6" w:rsidRPr="009031D6" w:rsidRDefault="009031D6" w:rsidP="00D26A38">
      <w:pPr>
        <w:spacing w:after="0" w:line="240" w:lineRule="auto"/>
        <w:ind w:firstLine="709"/>
        <w:jc w:val="both"/>
        <w:rPr>
          <w:rFonts w:ascii="Segoe UI" w:hAnsi="Segoe UI" w:cs="Segoe UI"/>
          <w:b/>
        </w:rPr>
      </w:pPr>
      <w:r w:rsidRPr="009031D6">
        <w:rPr>
          <w:rFonts w:ascii="Segoe UI" w:hAnsi="Segoe UI" w:cs="Segoe UI"/>
          <w:b/>
        </w:rPr>
        <w:t>Кульминация</w:t>
      </w:r>
    </w:p>
    <w:p w:rsidR="00D26A38" w:rsidRPr="00D26A38" w:rsidRDefault="00D26A38" w:rsidP="00D26A38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D26A38">
        <w:rPr>
          <w:rFonts w:ascii="Segoe UI" w:hAnsi="Segoe UI" w:cs="Segoe UI"/>
        </w:rPr>
        <w:t xml:space="preserve">В Арбитражном суде города Москвы баталии велись не одно судебное заседание. Осознав серьёзность иска Росреестра, СРО «Эгида», не дожидаясь решения суда, исполнила выданное ей предписание и в оставшейся части. С «мёртвыми душами» в профессиональном плане она рассталась, исключив их из своих рядов. Указанные действия помогли ей избежать прекращения своей деятельности. Свой иск она проиграла. Законность предписания государственного органа подтверждена решением арбитражного суда, вступившим в законную силу.  </w:t>
      </w:r>
    </w:p>
    <w:p w:rsidR="009031D6" w:rsidRPr="009031D6" w:rsidRDefault="009031D6" w:rsidP="00D26A38">
      <w:pPr>
        <w:spacing w:after="0" w:line="240" w:lineRule="auto"/>
        <w:ind w:firstLine="709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Развязка</w:t>
      </w:r>
    </w:p>
    <w:p w:rsidR="00D26A38" w:rsidRPr="00D26A38" w:rsidRDefault="00D26A38" w:rsidP="00D26A38">
      <w:pPr>
        <w:spacing w:after="0" w:line="240" w:lineRule="auto"/>
        <w:ind w:firstLine="709"/>
        <w:jc w:val="both"/>
        <w:rPr>
          <w:rFonts w:ascii="Segoe UI" w:hAnsi="Segoe UI" w:cs="Segoe UI"/>
          <w:i/>
        </w:rPr>
      </w:pPr>
      <w:r w:rsidRPr="00D26A38">
        <w:rPr>
          <w:rFonts w:ascii="Segoe UI" w:hAnsi="Segoe UI" w:cs="Segoe UI"/>
        </w:rPr>
        <w:t xml:space="preserve">История о «профессионально мёртвых душах» на этом не закончилась. В наши дни она получила новое продолжение. Поменялось налоговое законодательство. Налоговые инспекции предъявили арбитражным управляющим счета для оплаты взносов в фонд социального страхования за 2017 год. Получили такие счета и так называемые «профессионально мёртвые души». Поскольку свой выход из </w:t>
      </w:r>
      <w:proofErr w:type="spellStart"/>
      <w:r w:rsidRPr="00D26A38">
        <w:rPr>
          <w:rFonts w:ascii="Segoe UI" w:hAnsi="Segoe UI" w:cs="Segoe UI"/>
        </w:rPr>
        <w:t>саморегулируемой</w:t>
      </w:r>
      <w:proofErr w:type="spellEnd"/>
      <w:r w:rsidRPr="00D26A38">
        <w:rPr>
          <w:rFonts w:ascii="Segoe UI" w:hAnsi="Segoe UI" w:cs="Segoe UI"/>
        </w:rPr>
        <w:t xml:space="preserve"> организации они не оформили надлежащим образом, не получили соответствующее решение правления СРО «Эгида», то их выход из указанной </w:t>
      </w:r>
      <w:proofErr w:type="spellStart"/>
      <w:r w:rsidRPr="00D26A38">
        <w:rPr>
          <w:rFonts w:ascii="Segoe UI" w:hAnsi="Segoe UI" w:cs="Segoe UI"/>
        </w:rPr>
        <w:t>саморегулируемой</w:t>
      </w:r>
      <w:proofErr w:type="spellEnd"/>
      <w:r w:rsidRPr="00D26A38">
        <w:rPr>
          <w:rFonts w:ascii="Segoe UI" w:hAnsi="Segoe UI" w:cs="Segoe UI"/>
        </w:rPr>
        <w:t xml:space="preserve"> организации документально зафиксирован только в 2018 году. Теперь эти бывшие арбитражные управляющие ищут ответы на вопросы «Кто виноват?» и «Что делать?». Похоже, в сложившейся ситуации разобраться с необходимостью оплаты или не оплаты государственных взносов можно только в  судебном порядке.</w:t>
      </w:r>
      <w:r w:rsidRPr="00D26A38">
        <w:rPr>
          <w:rFonts w:ascii="Segoe UI" w:hAnsi="Segoe UI" w:cs="Segoe UI"/>
          <w:i/>
        </w:rPr>
        <w:t xml:space="preserve"> </w:t>
      </w:r>
    </w:p>
    <w:p w:rsidR="009031D6" w:rsidRPr="009031D6" w:rsidRDefault="009031D6" w:rsidP="00D26A38">
      <w:pPr>
        <w:spacing w:after="0" w:line="240" w:lineRule="auto"/>
        <w:ind w:firstLine="709"/>
        <w:jc w:val="both"/>
        <w:rPr>
          <w:rFonts w:ascii="Segoe UI" w:hAnsi="Segoe UI" w:cs="Segoe UI"/>
          <w:b/>
        </w:rPr>
      </w:pPr>
      <w:r w:rsidRPr="009031D6">
        <w:rPr>
          <w:rFonts w:ascii="Segoe UI" w:hAnsi="Segoe UI" w:cs="Segoe UI"/>
          <w:b/>
        </w:rPr>
        <w:t>Эпилог</w:t>
      </w:r>
    </w:p>
    <w:p w:rsidR="00D26A38" w:rsidRPr="00D26A38" w:rsidRDefault="00D26A38" w:rsidP="00D26A38">
      <w:pPr>
        <w:spacing w:after="0" w:line="240" w:lineRule="auto"/>
        <w:ind w:firstLine="709"/>
        <w:jc w:val="both"/>
        <w:rPr>
          <w:rFonts w:ascii="Segoe UI" w:hAnsi="Segoe UI" w:cs="Segoe UI"/>
          <w:i/>
        </w:rPr>
      </w:pPr>
      <w:r w:rsidRPr="00D26A38">
        <w:rPr>
          <w:rFonts w:ascii="Segoe UI" w:hAnsi="Segoe UI" w:cs="Segoe UI"/>
        </w:rPr>
        <w:t xml:space="preserve">Хочется напомнить членам саморегулируемых организаций о важности соблюдения процедуры не только вступления в члены, но и выхода из </w:t>
      </w:r>
      <w:proofErr w:type="spellStart"/>
      <w:r w:rsidRPr="00D26A38">
        <w:rPr>
          <w:rFonts w:ascii="Segoe UI" w:hAnsi="Segoe UI" w:cs="Segoe UI"/>
        </w:rPr>
        <w:t>саморегулируемой</w:t>
      </w:r>
      <w:proofErr w:type="spellEnd"/>
      <w:r w:rsidRPr="00D26A38">
        <w:rPr>
          <w:rFonts w:ascii="Segoe UI" w:hAnsi="Segoe UI" w:cs="Segoe UI"/>
        </w:rPr>
        <w:t xml:space="preserve"> организации. Корпоративное законодательство требует принятия документального решения компетентного органа, как о приёме, так и о выходе из членов соответствующей организации. Несвоевременность принятия решения о прекращении членства в </w:t>
      </w:r>
      <w:proofErr w:type="spellStart"/>
      <w:r w:rsidRPr="00D26A38">
        <w:rPr>
          <w:rFonts w:ascii="Segoe UI" w:hAnsi="Segoe UI" w:cs="Segoe UI"/>
        </w:rPr>
        <w:t>саморегулируемой</w:t>
      </w:r>
      <w:proofErr w:type="spellEnd"/>
      <w:r w:rsidRPr="00D26A38">
        <w:rPr>
          <w:rFonts w:ascii="Segoe UI" w:hAnsi="Segoe UI" w:cs="Segoe UI"/>
        </w:rPr>
        <w:t xml:space="preserve"> организации, как показывает наша история, может иметь негативные последствия, персональный риск ответственности которых несут непосредственно бывшие члены саморегулируемых организаций.  </w:t>
      </w:r>
    </w:p>
    <w:p w:rsidR="00D26A38" w:rsidRPr="00D26A38" w:rsidRDefault="00D26A38" w:rsidP="00D26A38">
      <w:pPr>
        <w:spacing w:after="0" w:line="240" w:lineRule="auto"/>
        <w:ind w:firstLine="709"/>
        <w:jc w:val="both"/>
        <w:rPr>
          <w:rFonts w:ascii="Segoe UI" w:eastAsia="Times New Roman" w:hAnsi="Segoe UI" w:cs="Segoe UI"/>
          <w:i/>
        </w:rPr>
      </w:pPr>
    </w:p>
    <w:p w:rsidR="00D26A38" w:rsidRPr="00D26A38" w:rsidRDefault="00D26A38" w:rsidP="00D26A38">
      <w:pPr>
        <w:pStyle w:val="3"/>
        <w:spacing w:after="0" w:line="240" w:lineRule="auto"/>
        <w:jc w:val="right"/>
        <w:rPr>
          <w:rFonts w:ascii="Segoe UI" w:hAnsi="Segoe UI" w:cs="Segoe UI"/>
          <w:bCs/>
          <w:sz w:val="22"/>
          <w:szCs w:val="22"/>
        </w:rPr>
      </w:pPr>
      <w:r w:rsidRPr="00D26A38">
        <w:rPr>
          <w:rFonts w:ascii="Segoe UI" w:hAnsi="Segoe UI" w:cs="Segoe UI"/>
          <w:sz w:val="22"/>
          <w:szCs w:val="22"/>
        </w:rPr>
        <w:t>Мухина  Т.Н., заместитель н</w:t>
      </w:r>
      <w:r w:rsidRPr="00D26A38">
        <w:rPr>
          <w:rFonts w:ascii="Segoe UI" w:hAnsi="Segoe UI" w:cs="Segoe UI"/>
          <w:bCs/>
          <w:sz w:val="22"/>
          <w:szCs w:val="22"/>
        </w:rPr>
        <w:t xml:space="preserve">ачальника отдела </w:t>
      </w:r>
      <w:r w:rsidR="004A4C03" w:rsidRPr="004A4C03">
        <w:rPr>
          <w:rFonts w:ascii="Segoe UI" w:hAnsi="Segoe UI" w:cs="Segoe UI"/>
          <w:bCs/>
          <w:sz w:val="22"/>
          <w:szCs w:val="22"/>
        </w:rPr>
        <w:t xml:space="preserve">правового обеспечения, по контролю </w:t>
      </w:r>
      <w:r w:rsidR="004A4C03">
        <w:rPr>
          <w:rFonts w:ascii="Segoe UI" w:hAnsi="Segoe UI" w:cs="Segoe UI"/>
          <w:bCs/>
          <w:sz w:val="22"/>
          <w:szCs w:val="22"/>
          <w:lang w:val="en-US"/>
        </w:rPr>
        <w:t>(</w:t>
      </w:r>
      <w:proofErr w:type="spellStart"/>
      <w:r w:rsidR="004A4C03">
        <w:rPr>
          <w:rFonts w:ascii="Segoe UI" w:hAnsi="Segoe UI" w:cs="Segoe UI"/>
          <w:bCs/>
          <w:sz w:val="22"/>
          <w:szCs w:val="22"/>
          <w:lang w:val="en-US"/>
        </w:rPr>
        <w:t>надзору</w:t>
      </w:r>
      <w:proofErr w:type="spellEnd"/>
      <w:r w:rsidR="004A4C03">
        <w:rPr>
          <w:rFonts w:ascii="Segoe UI" w:hAnsi="Segoe UI" w:cs="Segoe UI"/>
          <w:bCs/>
          <w:sz w:val="22"/>
          <w:szCs w:val="22"/>
          <w:lang w:val="en-US"/>
        </w:rPr>
        <w:t xml:space="preserve">) </w:t>
      </w:r>
      <w:r w:rsidR="004A4C03">
        <w:rPr>
          <w:rFonts w:ascii="Segoe UI" w:hAnsi="Segoe UI" w:cs="Segoe UI"/>
          <w:bCs/>
          <w:sz w:val="22"/>
          <w:szCs w:val="22"/>
        </w:rPr>
        <w:t xml:space="preserve">в сфере </w:t>
      </w:r>
      <w:proofErr w:type="spellStart"/>
      <w:r w:rsidR="004A4C03">
        <w:rPr>
          <w:rFonts w:ascii="Segoe UI" w:hAnsi="Segoe UI" w:cs="Segoe UI"/>
          <w:bCs/>
          <w:sz w:val="22"/>
          <w:szCs w:val="22"/>
          <w:lang w:val="en-US"/>
        </w:rPr>
        <w:t>саморегулируемых</w:t>
      </w:r>
      <w:proofErr w:type="spellEnd"/>
      <w:r w:rsidR="004A4C03">
        <w:rPr>
          <w:rFonts w:ascii="Segoe UI" w:hAnsi="Segoe UI" w:cs="Segoe UI"/>
          <w:bCs/>
          <w:sz w:val="22"/>
          <w:szCs w:val="22"/>
          <w:lang w:val="en-US"/>
        </w:rPr>
        <w:t xml:space="preserve"> </w:t>
      </w:r>
      <w:proofErr w:type="spellStart"/>
      <w:r w:rsidR="004A4C03">
        <w:rPr>
          <w:rFonts w:ascii="Segoe UI" w:hAnsi="Segoe UI" w:cs="Segoe UI"/>
          <w:bCs/>
          <w:sz w:val="22"/>
          <w:szCs w:val="22"/>
          <w:lang w:val="en-US"/>
        </w:rPr>
        <w:t>орг</w:t>
      </w:r>
      <w:r w:rsidR="004A4C03">
        <w:rPr>
          <w:rFonts w:ascii="Segoe UI" w:hAnsi="Segoe UI" w:cs="Segoe UI"/>
          <w:bCs/>
          <w:sz w:val="22"/>
          <w:szCs w:val="22"/>
        </w:rPr>
        <w:t>анизаций</w:t>
      </w:r>
      <w:proofErr w:type="spellEnd"/>
      <w:r w:rsidRPr="00D26A38">
        <w:rPr>
          <w:rFonts w:ascii="Segoe UI" w:hAnsi="Segoe UI" w:cs="Segoe UI"/>
          <w:bCs/>
          <w:sz w:val="22"/>
          <w:szCs w:val="22"/>
        </w:rPr>
        <w:t xml:space="preserve"> </w:t>
      </w:r>
    </w:p>
    <w:p w:rsidR="00D26A38" w:rsidRDefault="00D26A38" w:rsidP="004A4C03">
      <w:pPr>
        <w:pStyle w:val="3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26A38">
        <w:rPr>
          <w:rFonts w:ascii="Segoe UI" w:hAnsi="Segoe UI" w:cs="Segoe UI"/>
          <w:bCs/>
          <w:sz w:val="22"/>
          <w:szCs w:val="22"/>
        </w:rPr>
        <w:t>Управления Росреестра по Тверской области</w:t>
      </w:r>
    </w:p>
    <w:p w:rsidR="00E122AB" w:rsidRPr="0003071B" w:rsidRDefault="004C1716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sectPr w:rsidR="00E122AB" w:rsidRPr="0003071B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</w:abstractNum>
  <w:abstractNum w:abstractNumId="1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8E4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56216"/>
    <w:rsid w:val="00066309"/>
    <w:rsid w:val="00070B35"/>
    <w:rsid w:val="00070C05"/>
    <w:rsid w:val="00073749"/>
    <w:rsid w:val="00081DBD"/>
    <w:rsid w:val="0009799A"/>
    <w:rsid w:val="000A1CC4"/>
    <w:rsid w:val="000C4B3A"/>
    <w:rsid w:val="000C621E"/>
    <w:rsid w:val="000C6E6C"/>
    <w:rsid w:val="000D1E08"/>
    <w:rsid w:val="000D264D"/>
    <w:rsid w:val="000D5A05"/>
    <w:rsid w:val="000D7D49"/>
    <w:rsid w:val="000E0491"/>
    <w:rsid w:val="000E1238"/>
    <w:rsid w:val="000E189E"/>
    <w:rsid w:val="000E2ECC"/>
    <w:rsid w:val="000E2EEB"/>
    <w:rsid w:val="000E5FEB"/>
    <w:rsid w:val="000E6333"/>
    <w:rsid w:val="000E760E"/>
    <w:rsid w:val="000E786B"/>
    <w:rsid w:val="000F1E17"/>
    <w:rsid w:val="000F36D5"/>
    <w:rsid w:val="001007B7"/>
    <w:rsid w:val="00101689"/>
    <w:rsid w:val="00106E92"/>
    <w:rsid w:val="00110E2E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6B34"/>
    <w:rsid w:val="00157235"/>
    <w:rsid w:val="00164696"/>
    <w:rsid w:val="0016501A"/>
    <w:rsid w:val="0016572B"/>
    <w:rsid w:val="00172E33"/>
    <w:rsid w:val="00182BDE"/>
    <w:rsid w:val="00185FE8"/>
    <w:rsid w:val="00193181"/>
    <w:rsid w:val="00196734"/>
    <w:rsid w:val="001B204E"/>
    <w:rsid w:val="001B51F8"/>
    <w:rsid w:val="001B6991"/>
    <w:rsid w:val="001C2307"/>
    <w:rsid w:val="001C4222"/>
    <w:rsid w:val="001D3D5C"/>
    <w:rsid w:val="001D45B3"/>
    <w:rsid w:val="001E10FB"/>
    <w:rsid w:val="001E523E"/>
    <w:rsid w:val="001E73C2"/>
    <w:rsid w:val="001E7B7E"/>
    <w:rsid w:val="002000AF"/>
    <w:rsid w:val="002066F5"/>
    <w:rsid w:val="002118A0"/>
    <w:rsid w:val="00227808"/>
    <w:rsid w:val="00231608"/>
    <w:rsid w:val="0023215F"/>
    <w:rsid w:val="0024029A"/>
    <w:rsid w:val="002420C2"/>
    <w:rsid w:val="00242840"/>
    <w:rsid w:val="00242B72"/>
    <w:rsid w:val="0026484D"/>
    <w:rsid w:val="00267E17"/>
    <w:rsid w:val="00275C62"/>
    <w:rsid w:val="0027714A"/>
    <w:rsid w:val="00285CF1"/>
    <w:rsid w:val="00292011"/>
    <w:rsid w:val="00293EF2"/>
    <w:rsid w:val="00297999"/>
    <w:rsid w:val="00297D1F"/>
    <w:rsid w:val="002A09BE"/>
    <w:rsid w:val="002A251B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4545"/>
    <w:rsid w:val="002E4034"/>
    <w:rsid w:val="00316FF8"/>
    <w:rsid w:val="0033250C"/>
    <w:rsid w:val="003356CB"/>
    <w:rsid w:val="00335BF6"/>
    <w:rsid w:val="00337BA6"/>
    <w:rsid w:val="003420F1"/>
    <w:rsid w:val="003511C0"/>
    <w:rsid w:val="0035675E"/>
    <w:rsid w:val="00380D58"/>
    <w:rsid w:val="003837A2"/>
    <w:rsid w:val="003840D7"/>
    <w:rsid w:val="00386CC9"/>
    <w:rsid w:val="003878D3"/>
    <w:rsid w:val="0039071D"/>
    <w:rsid w:val="00390FF2"/>
    <w:rsid w:val="00392A60"/>
    <w:rsid w:val="003940E2"/>
    <w:rsid w:val="00397530"/>
    <w:rsid w:val="003A1EFE"/>
    <w:rsid w:val="003A3ADA"/>
    <w:rsid w:val="003A575D"/>
    <w:rsid w:val="003C6738"/>
    <w:rsid w:val="003C74D2"/>
    <w:rsid w:val="003D4A1C"/>
    <w:rsid w:val="003E4F7B"/>
    <w:rsid w:val="003F2515"/>
    <w:rsid w:val="003F4EDD"/>
    <w:rsid w:val="0040132E"/>
    <w:rsid w:val="00403E63"/>
    <w:rsid w:val="004161B1"/>
    <w:rsid w:val="00416563"/>
    <w:rsid w:val="00416A78"/>
    <w:rsid w:val="00420D68"/>
    <w:rsid w:val="004239CC"/>
    <w:rsid w:val="00423AFE"/>
    <w:rsid w:val="00426996"/>
    <w:rsid w:val="00427B70"/>
    <w:rsid w:val="004314FF"/>
    <w:rsid w:val="00431DBF"/>
    <w:rsid w:val="0043333D"/>
    <w:rsid w:val="00437BD5"/>
    <w:rsid w:val="00441706"/>
    <w:rsid w:val="00441E22"/>
    <w:rsid w:val="00445015"/>
    <w:rsid w:val="004626CC"/>
    <w:rsid w:val="00470B8E"/>
    <w:rsid w:val="00474CD8"/>
    <w:rsid w:val="00482ADC"/>
    <w:rsid w:val="00485147"/>
    <w:rsid w:val="00490191"/>
    <w:rsid w:val="00496DB7"/>
    <w:rsid w:val="004A4C03"/>
    <w:rsid w:val="004A7EEE"/>
    <w:rsid w:val="004B7804"/>
    <w:rsid w:val="004B7ED3"/>
    <w:rsid w:val="004C1716"/>
    <w:rsid w:val="004C1A5B"/>
    <w:rsid w:val="004C4A2E"/>
    <w:rsid w:val="004C4A9F"/>
    <w:rsid w:val="004E5AC4"/>
    <w:rsid w:val="005066AC"/>
    <w:rsid w:val="00512E4C"/>
    <w:rsid w:val="00517695"/>
    <w:rsid w:val="00520A05"/>
    <w:rsid w:val="00522592"/>
    <w:rsid w:val="00523E8B"/>
    <w:rsid w:val="00530C20"/>
    <w:rsid w:val="00531369"/>
    <w:rsid w:val="00531930"/>
    <w:rsid w:val="0053208C"/>
    <w:rsid w:val="00536E62"/>
    <w:rsid w:val="00561635"/>
    <w:rsid w:val="005644D4"/>
    <w:rsid w:val="005658F7"/>
    <w:rsid w:val="00567DDC"/>
    <w:rsid w:val="0057058F"/>
    <w:rsid w:val="00571B3F"/>
    <w:rsid w:val="00573635"/>
    <w:rsid w:val="00573E5A"/>
    <w:rsid w:val="005800CD"/>
    <w:rsid w:val="0058332D"/>
    <w:rsid w:val="00584E3A"/>
    <w:rsid w:val="005935DA"/>
    <w:rsid w:val="005953EB"/>
    <w:rsid w:val="005960EB"/>
    <w:rsid w:val="00597C4A"/>
    <w:rsid w:val="005A15A1"/>
    <w:rsid w:val="005A25D1"/>
    <w:rsid w:val="005A335C"/>
    <w:rsid w:val="005A54E4"/>
    <w:rsid w:val="005A7647"/>
    <w:rsid w:val="005A7F52"/>
    <w:rsid w:val="005B13D7"/>
    <w:rsid w:val="005B2A8A"/>
    <w:rsid w:val="005B34F4"/>
    <w:rsid w:val="005C6A16"/>
    <w:rsid w:val="005D0301"/>
    <w:rsid w:val="005D4A37"/>
    <w:rsid w:val="005E4646"/>
    <w:rsid w:val="005F5545"/>
    <w:rsid w:val="005F60F9"/>
    <w:rsid w:val="005F74FA"/>
    <w:rsid w:val="00606B1B"/>
    <w:rsid w:val="00610B33"/>
    <w:rsid w:val="00631989"/>
    <w:rsid w:val="00631A3C"/>
    <w:rsid w:val="00644A2F"/>
    <w:rsid w:val="006473D3"/>
    <w:rsid w:val="006531CA"/>
    <w:rsid w:val="006567C8"/>
    <w:rsid w:val="006643BE"/>
    <w:rsid w:val="00673B9B"/>
    <w:rsid w:val="00686507"/>
    <w:rsid w:val="0069589D"/>
    <w:rsid w:val="006A2D7B"/>
    <w:rsid w:val="006A63A1"/>
    <w:rsid w:val="006B00D3"/>
    <w:rsid w:val="006B1019"/>
    <w:rsid w:val="006B742F"/>
    <w:rsid w:val="006C0B03"/>
    <w:rsid w:val="006C7649"/>
    <w:rsid w:val="006F0670"/>
    <w:rsid w:val="006F0AE0"/>
    <w:rsid w:val="006F0D4A"/>
    <w:rsid w:val="006F34EC"/>
    <w:rsid w:val="006F4FE9"/>
    <w:rsid w:val="006F708C"/>
    <w:rsid w:val="007073DF"/>
    <w:rsid w:val="00711F8D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546"/>
    <w:rsid w:val="00766850"/>
    <w:rsid w:val="00787E1D"/>
    <w:rsid w:val="007967E7"/>
    <w:rsid w:val="007A1B32"/>
    <w:rsid w:val="007B1C92"/>
    <w:rsid w:val="007B2DD8"/>
    <w:rsid w:val="007D3EC4"/>
    <w:rsid w:val="007E2303"/>
    <w:rsid w:val="007E26CF"/>
    <w:rsid w:val="007E2B93"/>
    <w:rsid w:val="007E5550"/>
    <w:rsid w:val="007E67D0"/>
    <w:rsid w:val="007F2CA0"/>
    <w:rsid w:val="00804647"/>
    <w:rsid w:val="00806A88"/>
    <w:rsid w:val="008122C7"/>
    <w:rsid w:val="0081239F"/>
    <w:rsid w:val="008134E3"/>
    <w:rsid w:val="00814265"/>
    <w:rsid w:val="008142B0"/>
    <w:rsid w:val="00814602"/>
    <w:rsid w:val="00822264"/>
    <w:rsid w:val="008320A7"/>
    <w:rsid w:val="00835E4B"/>
    <w:rsid w:val="008367D3"/>
    <w:rsid w:val="0085066F"/>
    <w:rsid w:val="00852616"/>
    <w:rsid w:val="00862DD6"/>
    <w:rsid w:val="00877C29"/>
    <w:rsid w:val="00890B3D"/>
    <w:rsid w:val="008944DA"/>
    <w:rsid w:val="008A0D44"/>
    <w:rsid w:val="008A1DDE"/>
    <w:rsid w:val="008A2A11"/>
    <w:rsid w:val="008A4A05"/>
    <w:rsid w:val="008A5682"/>
    <w:rsid w:val="008B1767"/>
    <w:rsid w:val="008B79F3"/>
    <w:rsid w:val="008C1DE8"/>
    <w:rsid w:val="008C3DEC"/>
    <w:rsid w:val="008C6257"/>
    <w:rsid w:val="008D0E03"/>
    <w:rsid w:val="008D1269"/>
    <w:rsid w:val="008D3C7B"/>
    <w:rsid w:val="008D6774"/>
    <w:rsid w:val="008D6CF9"/>
    <w:rsid w:val="008E1FB8"/>
    <w:rsid w:val="008E53E7"/>
    <w:rsid w:val="008F159E"/>
    <w:rsid w:val="008F2E54"/>
    <w:rsid w:val="009031D6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565F9"/>
    <w:rsid w:val="00956C80"/>
    <w:rsid w:val="009730BE"/>
    <w:rsid w:val="0098228B"/>
    <w:rsid w:val="00994100"/>
    <w:rsid w:val="009957CE"/>
    <w:rsid w:val="009978F5"/>
    <w:rsid w:val="009A5E60"/>
    <w:rsid w:val="009A7DDE"/>
    <w:rsid w:val="009B283D"/>
    <w:rsid w:val="009B3D6E"/>
    <w:rsid w:val="009B72CB"/>
    <w:rsid w:val="009C5403"/>
    <w:rsid w:val="009D0AE2"/>
    <w:rsid w:val="009D216F"/>
    <w:rsid w:val="009D2743"/>
    <w:rsid w:val="009E1302"/>
    <w:rsid w:val="009E2C9E"/>
    <w:rsid w:val="009E46F5"/>
    <w:rsid w:val="009E67DF"/>
    <w:rsid w:val="009F2659"/>
    <w:rsid w:val="00A048AC"/>
    <w:rsid w:val="00A14BD9"/>
    <w:rsid w:val="00A216DE"/>
    <w:rsid w:val="00A241D5"/>
    <w:rsid w:val="00A25779"/>
    <w:rsid w:val="00A31429"/>
    <w:rsid w:val="00A33279"/>
    <w:rsid w:val="00A349FA"/>
    <w:rsid w:val="00A40807"/>
    <w:rsid w:val="00A41631"/>
    <w:rsid w:val="00A438EF"/>
    <w:rsid w:val="00A4650E"/>
    <w:rsid w:val="00A46D9E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05AB7"/>
    <w:rsid w:val="00B05D14"/>
    <w:rsid w:val="00B20254"/>
    <w:rsid w:val="00B2286E"/>
    <w:rsid w:val="00B22883"/>
    <w:rsid w:val="00B26B80"/>
    <w:rsid w:val="00B30654"/>
    <w:rsid w:val="00B30E7A"/>
    <w:rsid w:val="00B358D6"/>
    <w:rsid w:val="00B4189F"/>
    <w:rsid w:val="00B43F1D"/>
    <w:rsid w:val="00B618C4"/>
    <w:rsid w:val="00B6244C"/>
    <w:rsid w:val="00B6674E"/>
    <w:rsid w:val="00B724BD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B6D86"/>
    <w:rsid w:val="00BC24B1"/>
    <w:rsid w:val="00BC2A49"/>
    <w:rsid w:val="00BC3C8A"/>
    <w:rsid w:val="00BC4A95"/>
    <w:rsid w:val="00BD244A"/>
    <w:rsid w:val="00BD2634"/>
    <w:rsid w:val="00BE004F"/>
    <w:rsid w:val="00BE3983"/>
    <w:rsid w:val="00BE638F"/>
    <w:rsid w:val="00BF49A2"/>
    <w:rsid w:val="00BF4C1C"/>
    <w:rsid w:val="00BF4D28"/>
    <w:rsid w:val="00BF4F96"/>
    <w:rsid w:val="00BF5F54"/>
    <w:rsid w:val="00BF715A"/>
    <w:rsid w:val="00C06868"/>
    <w:rsid w:val="00C12202"/>
    <w:rsid w:val="00C17007"/>
    <w:rsid w:val="00C24BC6"/>
    <w:rsid w:val="00C25630"/>
    <w:rsid w:val="00C263CC"/>
    <w:rsid w:val="00C27C24"/>
    <w:rsid w:val="00C362F6"/>
    <w:rsid w:val="00C37983"/>
    <w:rsid w:val="00C40D49"/>
    <w:rsid w:val="00C44683"/>
    <w:rsid w:val="00C458ED"/>
    <w:rsid w:val="00C47429"/>
    <w:rsid w:val="00C568C9"/>
    <w:rsid w:val="00C60DA6"/>
    <w:rsid w:val="00C67E36"/>
    <w:rsid w:val="00C70955"/>
    <w:rsid w:val="00C73861"/>
    <w:rsid w:val="00C86DD4"/>
    <w:rsid w:val="00C95D05"/>
    <w:rsid w:val="00CA0A4D"/>
    <w:rsid w:val="00CA20A4"/>
    <w:rsid w:val="00CA7454"/>
    <w:rsid w:val="00CB7BEC"/>
    <w:rsid w:val="00CC03D8"/>
    <w:rsid w:val="00CC2C6B"/>
    <w:rsid w:val="00CC31A5"/>
    <w:rsid w:val="00CE310F"/>
    <w:rsid w:val="00CE4DCD"/>
    <w:rsid w:val="00CF16B6"/>
    <w:rsid w:val="00CF3E5C"/>
    <w:rsid w:val="00D03E58"/>
    <w:rsid w:val="00D048F5"/>
    <w:rsid w:val="00D04EA3"/>
    <w:rsid w:val="00D108A0"/>
    <w:rsid w:val="00D108EC"/>
    <w:rsid w:val="00D10E0B"/>
    <w:rsid w:val="00D11194"/>
    <w:rsid w:val="00D11370"/>
    <w:rsid w:val="00D22F95"/>
    <w:rsid w:val="00D26A38"/>
    <w:rsid w:val="00D34113"/>
    <w:rsid w:val="00D34BBC"/>
    <w:rsid w:val="00D40D64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60960"/>
    <w:rsid w:val="00D65766"/>
    <w:rsid w:val="00D71D19"/>
    <w:rsid w:val="00D74ED5"/>
    <w:rsid w:val="00D767B7"/>
    <w:rsid w:val="00D80320"/>
    <w:rsid w:val="00D87D89"/>
    <w:rsid w:val="00D97035"/>
    <w:rsid w:val="00DA08AA"/>
    <w:rsid w:val="00DA6203"/>
    <w:rsid w:val="00DA6D3F"/>
    <w:rsid w:val="00DB2EA4"/>
    <w:rsid w:val="00DB5FF4"/>
    <w:rsid w:val="00DC0807"/>
    <w:rsid w:val="00DC3B3A"/>
    <w:rsid w:val="00DC4B81"/>
    <w:rsid w:val="00DD0B16"/>
    <w:rsid w:val="00DE035C"/>
    <w:rsid w:val="00DE2C2E"/>
    <w:rsid w:val="00DE3186"/>
    <w:rsid w:val="00DE596C"/>
    <w:rsid w:val="00DE6953"/>
    <w:rsid w:val="00DE7196"/>
    <w:rsid w:val="00DF5787"/>
    <w:rsid w:val="00DF5AEC"/>
    <w:rsid w:val="00E04F19"/>
    <w:rsid w:val="00E122AB"/>
    <w:rsid w:val="00E12FDD"/>
    <w:rsid w:val="00E17A2B"/>
    <w:rsid w:val="00E20B31"/>
    <w:rsid w:val="00E27986"/>
    <w:rsid w:val="00E306E8"/>
    <w:rsid w:val="00E313A2"/>
    <w:rsid w:val="00E338A0"/>
    <w:rsid w:val="00E349A6"/>
    <w:rsid w:val="00E53F96"/>
    <w:rsid w:val="00E5405E"/>
    <w:rsid w:val="00E65EFD"/>
    <w:rsid w:val="00E66722"/>
    <w:rsid w:val="00E71945"/>
    <w:rsid w:val="00E72C7D"/>
    <w:rsid w:val="00E81516"/>
    <w:rsid w:val="00E84751"/>
    <w:rsid w:val="00E86FE6"/>
    <w:rsid w:val="00E90564"/>
    <w:rsid w:val="00E93513"/>
    <w:rsid w:val="00EB0CA4"/>
    <w:rsid w:val="00EB3320"/>
    <w:rsid w:val="00EC0009"/>
    <w:rsid w:val="00EC28FB"/>
    <w:rsid w:val="00EC2A38"/>
    <w:rsid w:val="00EC7AE6"/>
    <w:rsid w:val="00EC7FED"/>
    <w:rsid w:val="00ED2317"/>
    <w:rsid w:val="00ED6F93"/>
    <w:rsid w:val="00ED7C17"/>
    <w:rsid w:val="00ED7FA7"/>
    <w:rsid w:val="00F14DC8"/>
    <w:rsid w:val="00F15380"/>
    <w:rsid w:val="00F27721"/>
    <w:rsid w:val="00F27880"/>
    <w:rsid w:val="00F34E05"/>
    <w:rsid w:val="00F41B06"/>
    <w:rsid w:val="00F44419"/>
    <w:rsid w:val="00F46707"/>
    <w:rsid w:val="00F46898"/>
    <w:rsid w:val="00F559CC"/>
    <w:rsid w:val="00F55F96"/>
    <w:rsid w:val="00F575ED"/>
    <w:rsid w:val="00F61860"/>
    <w:rsid w:val="00F62191"/>
    <w:rsid w:val="00F62B2F"/>
    <w:rsid w:val="00F6624C"/>
    <w:rsid w:val="00F67932"/>
    <w:rsid w:val="00F77525"/>
    <w:rsid w:val="00F8054A"/>
    <w:rsid w:val="00F815B7"/>
    <w:rsid w:val="00F82706"/>
    <w:rsid w:val="00F84382"/>
    <w:rsid w:val="00F85D92"/>
    <w:rsid w:val="00FA493D"/>
    <w:rsid w:val="00FA5459"/>
    <w:rsid w:val="00FA716C"/>
    <w:rsid w:val="00FC1E3A"/>
    <w:rsid w:val="00FC2D87"/>
    <w:rsid w:val="00FC4FC0"/>
    <w:rsid w:val="00FC5271"/>
    <w:rsid w:val="00FD1DC1"/>
    <w:rsid w:val="00FD2B39"/>
    <w:rsid w:val="00FD2CD2"/>
    <w:rsid w:val="00FD370A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4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FontStyle16">
    <w:name w:val="Font Style16"/>
    <w:basedOn w:val="a0"/>
    <w:uiPriority w:val="99"/>
    <w:rsid w:val="00711F8D"/>
    <w:rPr>
      <w:rFonts w:ascii="Segoe UI" w:hAnsi="Segoe UI" w:cs="Segoe UI"/>
      <w:sz w:val="22"/>
      <w:szCs w:val="22"/>
    </w:rPr>
  </w:style>
  <w:style w:type="paragraph" w:styleId="3">
    <w:name w:val="Body Text Indent 3"/>
    <w:basedOn w:val="a"/>
    <w:link w:val="30"/>
    <w:uiPriority w:val="99"/>
    <w:unhideWhenUsed/>
    <w:rsid w:val="00D26A38"/>
    <w:pPr>
      <w:spacing w:after="120"/>
      <w:ind w:left="283"/>
    </w:pPr>
    <w:rPr>
      <w:rFonts w:asciiTheme="minorHAnsi" w:eastAsiaTheme="minorEastAsia" w:hAnsiTheme="minorHAnsi" w:cstheme="minorBidi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26A38"/>
    <w:rPr>
      <w:rFonts w:asciiTheme="minorHAnsi" w:eastAsiaTheme="minorEastAsia" w:hAnsiTheme="minorHAnsi" w:cstheme="minorBid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3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6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12EC9D-A885-4BD9-9580-6240BE7F1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5286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Duma</cp:lastModifiedBy>
  <cp:revision>3</cp:revision>
  <cp:lastPrinted>2017-09-29T06:29:00Z</cp:lastPrinted>
  <dcterms:created xsi:type="dcterms:W3CDTF">2019-03-19T09:01:00Z</dcterms:created>
  <dcterms:modified xsi:type="dcterms:W3CDTF">2019-03-19T13:38:00Z</dcterms:modified>
</cp:coreProperties>
</file>